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9361C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Estructura Orgánica                                                                                    Puestos públicos vacantes</w:t>
      </w:r>
    </w:p>
    <w:p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E31A3C" w:rsidRPr="00E31A3C" w:rsidRDefault="00E31A3C" w:rsidP="00E31A3C"/>
    <w:p w:rsidR="00E31A3C" w:rsidRPr="00234A0D" w:rsidRDefault="009361C5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Actualmente el </w:t>
      </w:r>
      <w:r w:rsidR="00E4692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E4692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cuenta con puestos públicos vacantes</w:t>
      </w:r>
      <w:r w:rsidR="00E31A3C" w:rsidRPr="00234A0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Una vez que se genere la vacante esta será publicada, así como los requisitos para acceder al puesto.</w:t>
      </w:r>
    </w:p>
    <w:p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:rsidR="00E31A3C" w:rsidRDefault="00E31A3C">
      <w:pPr>
        <w:rPr>
          <w:rFonts w:ascii="Arial" w:hAnsi="Arial" w:cs="Arial"/>
          <w:sz w:val="24"/>
          <w:szCs w:val="24"/>
        </w:rPr>
      </w:pPr>
    </w:p>
    <w:p w:rsidR="00A00280" w:rsidRDefault="00A00280">
      <w:pPr>
        <w:rPr>
          <w:rFonts w:ascii="Arial" w:hAnsi="Arial" w:cs="Arial"/>
          <w:sz w:val="24"/>
          <w:szCs w:val="24"/>
        </w:rPr>
      </w:pP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942D22">
        <w:rPr>
          <w:rFonts w:ascii="Arial" w:hAnsi="Arial" w:cs="Arial"/>
          <w:sz w:val="24"/>
          <w:szCs w:val="20"/>
        </w:rPr>
        <w:t>19</w:t>
      </w:r>
      <w:r w:rsidR="00102473">
        <w:rPr>
          <w:rFonts w:ascii="Arial" w:hAnsi="Arial" w:cs="Arial"/>
          <w:sz w:val="24"/>
          <w:szCs w:val="20"/>
        </w:rPr>
        <w:t xml:space="preserve"> de Abril</w:t>
      </w:r>
      <w:r w:rsidR="004A210B" w:rsidRPr="004A210B">
        <w:rPr>
          <w:rFonts w:ascii="Arial" w:hAnsi="Arial" w:cs="Arial"/>
          <w:sz w:val="24"/>
          <w:szCs w:val="20"/>
        </w:rPr>
        <w:t xml:space="preserve"> de 2020</w:t>
      </w:r>
    </w:p>
    <w:p w:rsidR="00E31A3C" w:rsidRPr="00234A0D" w:rsidRDefault="00287792" w:rsidP="00287792">
      <w:pPr>
        <w:tabs>
          <w:tab w:val="left" w:pos="88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D7410" w:rsidRDefault="00942D22" w:rsidP="00942D22">
      <w:pPr>
        <w:tabs>
          <w:tab w:val="center" w:pos="4961"/>
          <w:tab w:val="right" w:pos="99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31A3C" w:rsidRPr="00234A0D">
        <w:rPr>
          <w:rFonts w:ascii="Arial" w:hAnsi="Arial" w:cs="Arial"/>
          <w:b/>
          <w:sz w:val="28"/>
          <w:szCs w:val="28"/>
        </w:rPr>
        <w:t>Responsable de la información:</w:t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E31A3C" w:rsidRPr="00234A0D" w:rsidRDefault="00234A0D" w:rsidP="00234A0D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234A0D">
        <w:rPr>
          <w:rFonts w:ascii="Arial" w:hAnsi="Arial" w:cs="Arial"/>
          <w:sz w:val="26"/>
          <w:szCs w:val="26"/>
        </w:rPr>
        <w:t>P</w:t>
      </w:r>
      <w:r w:rsidR="009361C5">
        <w:rPr>
          <w:rFonts w:ascii="Arial" w:hAnsi="Arial" w:cs="Arial"/>
          <w:sz w:val="26"/>
          <w:szCs w:val="26"/>
        </w:rPr>
        <w:t>rofr</w:t>
      </w:r>
      <w:proofErr w:type="spellEnd"/>
      <w:r w:rsidRPr="00234A0D">
        <w:rPr>
          <w:rFonts w:ascii="Arial" w:hAnsi="Arial" w:cs="Arial"/>
          <w:sz w:val="26"/>
          <w:szCs w:val="26"/>
        </w:rPr>
        <w:t xml:space="preserve">. </w:t>
      </w:r>
      <w:r w:rsidR="009361C5">
        <w:rPr>
          <w:rFonts w:ascii="Arial" w:hAnsi="Arial" w:cs="Arial"/>
          <w:sz w:val="26"/>
          <w:szCs w:val="26"/>
        </w:rPr>
        <w:t xml:space="preserve">Ricardo Quiroz Zamora Secretario                                                                         </w:t>
      </w:r>
      <w:r w:rsidR="00AF3077">
        <w:rPr>
          <w:rFonts w:ascii="Arial" w:hAnsi="Arial" w:cs="Arial"/>
          <w:sz w:val="26"/>
          <w:szCs w:val="26"/>
        </w:rPr>
        <w:t xml:space="preserve">Director </w:t>
      </w:r>
      <w:r w:rsidR="00BC631B">
        <w:rPr>
          <w:rFonts w:ascii="Arial" w:hAnsi="Arial" w:cs="Arial"/>
          <w:sz w:val="26"/>
          <w:szCs w:val="26"/>
        </w:rPr>
        <w:t xml:space="preserve">General </w:t>
      </w:r>
      <w:r w:rsidR="00AF3077">
        <w:rPr>
          <w:rFonts w:ascii="Arial" w:hAnsi="Arial" w:cs="Arial"/>
          <w:sz w:val="26"/>
          <w:szCs w:val="26"/>
        </w:rPr>
        <w:t>de Recursos Humanos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9B" w:rsidRDefault="00844A9B" w:rsidP="00227BC6">
      <w:pPr>
        <w:spacing w:after="0" w:line="240" w:lineRule="auto"/>
      </w:pPr>
      <w:r>
        <w:separator/>
      </w:r>
    </w:p>
  </w:endnote>
  <w:endnote w:type="continuationSeparator" w:id="0">
    <w:p w:rsidR="00844A9B" w:rsidRDefault="00844A9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844A9B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9B" w:rsidRDefault="00844A9B" w:rsidP="00227BC6">
      <w:pPr>
        <w:spacing w:after="0" w:line="240" w:lineRule="auto"/>
      </w:pPr>
      <w:r>
        <w:separator/>
      </w:r>
    </w:p>
  </w:footnote>
  <w:footnote w:type="continuationSeparator" w:id="0">
    <w:p w:rsidR="00844A9B" w:rsidRDefault="00844A9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E469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-376921</wp:posOffset>
          </wp:positionV>
          <wp:extent cx="1466850" cy="7458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732" cy="74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A9B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4.6pt;margin-top:-16.4pt;width:441pt;height:39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:rsidR="00E4692D" w:rsidRDefault="00E4692D" w:rsidP="00E4692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E4692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4692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D12F3"/>
    <w:rsid w:val="00102473"/>
    <w:rsid w:val="00164C3F"/>
    <w:rsid w:val="00206B36"/>
    <w:rsid w:val="00223A6A"/>
    <w:rsid w:val="00227BC6"/>
    <w:rsid w:val="00234A0D"/>
    <w:rsid w:val="00287792"/>
    <w:rsid w:val="004505F3"/>
    <w:rsid w:val="004A210B"/>
    <w:rsid w:val="005C6975"/>
    <w:rsid w:val="006011A6"/>
    <w:rsid w:val="006026ED"/>
    <w:rsid w:val="00670FFA"/>
    <w:rsid w:val="006E1F8C"/>
    <w:rsid w:val="007772E1"/>
    <w:rsid w:val="00793A49"/>
    <w:rsid w:val="007D7410"/>
    <w:rsid w:val="00844A9B"/>
    <w:rsid w:val="009361C5"/>
    <w:rsid w:val="00942D22"/>
    <w:rsid w:val="00A00280"/>
    <w:rsid w:val="00AF3077"/>
    <w:rsid w:val="00BB1509"/>
    <w:rsid w:val="00BC631B"/>
    <w:rsid w:val="00CB0CFD"/>
    <w:rsid w:val="00E31A3C"/>
    <w:rsid w:val="00E4692D"/>
    <w:rsid w:val="00F2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19</cp:revision>
  <dcterms:created xsi:type="dcterms:W3CDTF">2018-11-27T17:04:00Z</dcterms:created>
  <dcterms:modified xsi:type="dcterms:W3CDTF">2020-03-23T15:00:00Z</dcterms:modified>
</cp:coreProperties>
</file>